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B" w:rsidRPr="006677FF" w:rsidRDefault="001F10FB" w:rsidP="00AC718E">
      <w:pPr>
        <w:pStyle w:val="1"/>
        <w:shd w:val="clear" w:color="auto" w:fill="auto"/>
        <w:spacing w:line="240" w:lineRule="auto"/>
        <w:ind w:right="15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77FF">
        <w:rPr>
          <w:rFonts w:ascii="Times New Roman" w:hAnsi="Times New Roman" w:cs="Times New Roman"/>
          <w:b/>
          <w:sz w:val="96"/>
          <w:szCs w:val="96"/>
        </w:rPr>
        <w:t xml:space="preserve">Брат и сестра </w:t>
      </w:r>
      <w:r w:rsidRPr="006677FF">
        <w:rPr>
          <w:rFonts w:ascii="Times New Roman" w:hAnsi="Times New Roman" w:cs="Times New Roman"/>
          <w:b/>
          <w:sz w:val="44"/>
          <w:szCs w:val="44"/>
        </w:rPr>
        <w:t>(недружные братья</w:t>
      </w:r>
      <w:r w:rsidR="00C67C57" w:rsidRPr="006677FF">
        <w:rPr>
          <w:rFonts w:ascii="Times New Roman" w:hAnsi="Times New Roman" w:cs="Times New Roman"/>
          <w:b/>
          <w:sz w:val="44"/>
          <w:szCs w:val="44"/>
        </w:rPr>
        <w:t>)</w:t>
      </w:r>
    </w:p>
    <w:p w:rsidR="00C67C57" w:rsidRPr="006677FF" w:rsidRDefault="00C67C57" w:rsidP="001F10FB">
      <w:pPr>
        <w:pStyle w:val="1"/>
        <w:shd w:val="clear" w:color="auto" w:fill="auto"/>
        <w:spacing w:line="240" w:lineRule="auto"/>
        <w:ind w:right="15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right="284" w:firstLine="708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Часто в основе плохих отношений меж</w:t>
      </w:r>
      <w:r w:rsidRPr="006677FF">
        <w:rPr>
          <w:rFonts w:ascii="Times New Roman" w:hAnsi="Times New Roman" w:cs="Times New Roman"/>
          <w:sz w:val="28"/>
          <w:szCs w:val="28"/>
        </w:rPr>
        <w:softHyphen/>
        <w:t xml:space="preserve">ду детьми в одной семье лежит </w:t>
      </w:r>
      <w:r w:rsidRPr="00C8484B">
        <w:rPr>
          <w:rFonts w:ascii="Times New Roman" w:hAnsi="Times New Roman" w:cs="Times New Roman"/>
          <w:b/>
          <w:sz w:val="28"/>
          <w:szCs w:val="28"/>
        </w:rPr>
        <w:t>рев</w:t>
      </w:r>
      <w:r w:rsidRPr="00C8484B">
        <w:rPr>
          <w:rFonts w:ascii="Times New Roman" w:hAnsi="Times New Roman" w:cs="Times New Roman"/>
          <w:b/>
          <w:sz w:val="28"/>
          <w:szCs w:val="28"/>
        </w:rPr>
        <w:softHyphen/>
        <w:t>ность</w:t>
      </w:r>
      <w:r w:rsidRPr="006677FF">
        <w:rPr>
          <w:rFonts w:ascii="Times New Roman" w:hAnsi="Times New Roman" w:cs="Times New Roman"/>
          <w:sz w:val="28"/>
          <w:szCs w:val="28"/>
        </w:rPr>
        <w:t>, с нее начинаются и соперни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чество, и враждебность. Ревность в семье, где двое и больше детей, — явление обычное и в каком-то смысле естественное. Младший брат или се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стра — почти всегда победитель в борьбе за родительскую любовь в глазах старшего ребенка.</w:t>
      </w: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left="40" w:right="284" w:firstLine="668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Детская ревность может развивать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ся из мучительного сомнения в люб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ви и преданности родителей; из стра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ха, что кто-то другой, брат или сестра, лучше и успешнее выглядит в глазах родителей. Ревность порождает усерд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ное стремление удержать располо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жение взрослых. От того, как пове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дут себя родители в ответ на эти пе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 xml:space="preserve">реживания юного ревнивца, зависит и судьба этих чувств: исчезнут </w:t>
      </w:r>
      <w:r w:rsidR="006677FF" w:rsidRPr="006677FF">
        <w:rPr>
          <w:rFonts w:ascii="Times New Roman" w:hAnsi="Times New Roman" w:cs="Times New Roman"/>
          <w:sz w:val="28"/>
          <w:szCs w:val="28"/>
        </w:rPr>
        <w:t>чувства</w:t>
      </w:r>
      <w:r w:rsidR="00952E36" w:rsidRPr="006677FF">
        <w:rPr>
          <w:rFonts w:ascii="Times New Roman" w:hAnsi="Times New Roman" w:cs="Times New Roman"/>
          <w:sz w:val="28"/>
          <w:szCs w:val="28"/>
        </w:rPr>
        <w:t xml:space="preserve"> </w:t>
      </w:r>
      <w:r w:rsidRPr="006677FF">
        <w:rPr>
          <w:rFonts w:ascii="Times New Roman" w:hAnsi="Times New Roman" w:cs="Times New Roman"/>
          <w:sz w:val="28"/>
          <w:szCs w:val="28"/>
        </w:rPr>
        <w:t>или упрочатся, переродившись в уверен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ность, что его, неудачливого, не лю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бят, в негативизм по отношению к ро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дителям, враждебность к другому — счастливому сопернику, в уязвленное самолюбие и неуверенность в себе, в стремление демонстрировать свое превосходство. Многие трудности че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ловеческого характера начинаются с разрушенных детских иллюзий о без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раздельном владении родительской любовью, с разросшейся ревности.</w:t>
      </w: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left="40" w:right="284" w:firstLine="668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Родители обычно абсолютно увере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ны в том, что понимают и объясняют поведение своих детей правильно, безошибочно. Однако они не учиты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вают, что детский характер, поведе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ние и манера общения очень подвижны и изменчивы и, развиваясь по своим закона</w:t>
      </w:r>
      <w:r w:rsidR="00C67C57" w:rsidRPr="006677FF">
        <w:rPr>
          <w:rFonts w:ascii="Times New Roman" w:hAnsi="Times New Roman" w:cs="Times New Roman"/>
          <w:sz w:val="28"/>
          <w:szCs w:val="28"/>
        </w:rPr>
        <w:t>м</w:t>
      </w:r>
      <w:r w:rsidRPr="006677FF">
        <w:rPr>
          <w:rFonts w:ascii="Times New Roman" w:hAnsi="Times New Roman" w:cs="Times New Roman"/>
          <w:sz w:val="28"/>
          <w:szCs w:val="28"/>
        </w:rPr>
        <w:t>, меняется быстрее, чем многие взрослые это</w:t>
      </w:r>
      <w:r w:rsidR="00C67C57" w:rsidRPr="006677FF">
        <w:rPr>
          <w:rFonts w:ascii="Times New Roman" w:hAnsi="Times New Roman" w:cs="Times New Roman"/>
          <w:sz w:val="28"/>
          <w:szCs w:val="28"/>
        </w:rPr>
        <w:t xml:space="preserve"> замечают.</w:t>
      </w:r>
    </w:p>
    <w:p w:rsidR="001F10FB" w:rsidRPr="006677FF" w:rsidRDefault="001F10FB" w:rsidP="001F10FB">
      <w:pPr>
        <w:pStyle w:val="1"/>
        <w:shd w:val="clear" w:color="auto" w:fill="auto"/>
        <w:spacing w:line="240" w:lineRule="auto"/>
        <w:ind w:left="40" w:right="284" w:firstLine="160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 xml:space="preserve">Часто бывает, что дети уже изменили или готовы </w:t>
      </w:r>
      <w:r w:rsidR="00C67C57" w:rsidRPr="006677FF">
        <w:rPr>
          <w:rFonts w:ascii="Times New Roman" w:hAnsi="Times New Roman" w:cs="Times New Roman"/>
          <w:sz w:val="28"/>
          <w:szCs w:val="28"/>
        </w:rPr>
        <w:t>изме</w:t>
      </w:r>
      <w:r w:rsidRPr="006677FF">
        <w:rPr>
          <w:rFonts w:ascii="Times New Roman" w:hAnsi="Times New Roman" w:cs="Times New Roman"/>
          <w:sz w:val="28"/>
          <w:szCs w:val="28"/>
        </w:rPr>
        <w:t>нить стиль общения, но родительская консервативность им мешает, тянет назад. Все получается непроизвольно: позой, тоном голоса, незначительными предостережени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ями может провоцировать</w:t>
      </w:r>
      <w:r w:rsidR="00C67C57" w:rsidRPr="006677FF">
        <w:rPr>
          <w:rFonts w:ascii="Times New Roman" w:hAnsi="Times New Roman" w:cs="Times New Roman"/>
          <w:sz w:val="28"/>
          <w:szCs w:val="28"/>
        </w:rPr>
        <w:t xml:space="preserve">ся </w:t>
      </w:r>
      <w:r w:rsidRPr="006677FF">
        <w:rPr>
          <w:rFonts w:ascii="Times New Roman" w:hAnsi="Times New Roman" w:cs="Times New Roman"/>
          <w:sz w:val="28"/>
          <w:szCs w:val="28"/>
        </w:rPr>
        <w:t xml:space="preserve"> нежелательное поведение ре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бенка по отношению к брату или сестре. Родители ухо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дят из дома и говорят старшему: «Веди себя хорошо, не обижай брата». А ребенок улавливает другое: «Ты, конеч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но, будешь вести себя плохо, если тебя не предостеречь».</w:t>
      </w: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left="40" w:right="170" w:firstLine="668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Ревность между детьми может быть вызвана и тем, что кто-то из детей стал ближе к родителям, вызывает боль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ше нежности и умиления. А другой утомляет, раздража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ет, вызывает даже неприязнь, которая обычно скрывается под возмущением его «явными недостатками».</w:t>
      </w: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left="40" w:right="170" w:firstLine="668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Конечно, не бывает двух одинаковых детей, даже в од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ной семье, даже среди близнецов. К разным детям и раз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ное отношение. Есть дети, любить которых легко и прият</w:t>
      </w:r>
      <w:r w:rsidRPr="006677FF">
        <w:rPr>
          <w:rFonts w:ascii="Times New Roman" w:hAnsi="Times New Roman" w:cs="Times New Roman"/>
          <w:sz w:val="28"/>
          <w:szCs w:val="28"/>
        </w:rPr>
        <w:softHyphen/>
        <w:t xml:space="preserve">но. Есть такие, которые совсем не располагают к себе: замкнутые, пассивные, недоверчивые. Отношения с этими детьми </w:t>
      </w:r>
      <w:r w:rsidRPr="006677FF">
        <w:rPr>
          <w:rFonts w:ascii="Times New Roman" w:hAnsi="Times New Roman" w:cs="Times New Roman"/>
          <w:sz w:val="28"/>
          <w:szCs w:val="28"/>
        </w:rPr>
        <w:lastRenderedPageBreak/>
        <w:t>складываются нелегко. Тем не менее</w:t>
      </w:r>
      <w:r w:rsidR="00AC718E" w:rsidRPr="006677FF">
        <w:rPr>
          <w:rFonts w:ascii="Times New Roman" w:hAnsi="Times New Roman" w:cs="Times New Roman"/>
          <w:sz w:val="28"/>
          <w:szCs w:val="28"/>
        </w:rPr>
        <w:t>,</w:t>
      </w:r>
      <w:r w:rsidRPr="006677FF">
        <w:rPr>
          <w:rFonts w:ascii="Times New Roman" w:hAnsi="Times New Roman" w:cs="Times New Roman"/>
          <w:sz w:val="28"/>
          <w:szCs w:val="28"/>
        </w:rPr>
        <w:t xml:space="preserve"> каждый ре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бенок, я уверен, заслуживает большей любви, чем полу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чает. Ее никогда не бывает достаточно. А дети, которых трудно полюбить, нуждаются в любви точно в той же мере, а часто и в большей, чем так называемые легкие дети.</w:t>
      </w: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left="40" w:right="170" w:firstLine="180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Если в семье один ребенок «легкий», а второй — «труд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ный», то может оказаться так, что родители с большим теплом относятся к первому. Часто они пытаются компен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сировать эту, не всегда осознаваемую ими ду</w:t>
      </w:r>
      <w:r w:rsidR="00C67C57" w:rsidRPr="006677FF">
        <w:rPr>
          <w:rFonts w:ascii="Times New Roman" w:hAnsi="Times New Roman" w:cs="Times New Roman"/>
          <w:sz w:val="28"/>
          <w:szCs w:val="28"/>
        </w:rPr>
        <w:t>шевную склонность к одному ребе</w:t>
      </w:r>
      <w:r w:rsidRPr="006677FF">
        <w:rPr>
          <w:rFonts w:ascii="Times New Roman" w:hAnsi="Times New Roman" w:cs="Times New Roman"/>
          <w:sz w:val="28"/>
          <w:szCs w:val="28"/>
        </w:rPr>
        <w:t>нку тем, что больше забот, вни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мания и сил направляют на «трудного» — «неудачника». Однако при этом «удачливому» — и улыбка, и взгляд мяг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кий, а второму — навязчивая заботливость и поистине строгое внимание.</w:t>
      </w: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right="170" w:firstLine="220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Итак, детская ревность, встающая преградой между братьями и сестрами, явление распространенное, естест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венное, легко возникающее; ее надо учитывать и лучше — предупреждать. Допустим, в семье     рожде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ние второго ребенка. Старший не дол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жен быть отстранен от приготовлений и обсуждений: кто родится, кого хо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тят родители, кого хочет он сам, как назвать, что приготовить? Все эти мечты и планы пусть станут и достоянием старшего ребенка. Не стоит старать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ся оберегать его от «ненужных» впе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чатлений; нет ничего плохого в том, что он вместе с папой или бабушкой навестит маму в родильном доме. В семье должна поддерживаться ат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мосфера соучастия. Если мама обсу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дит со старшим ребенком, как с дру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гом, на кого похож маленький, как он ест, как плачет и так далее, то у старшего не возникнет чувство, что он лишний, нелюбимый, наоборот, он станет ощущать себя участником общесемейных радостей и забот, вклю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чится во все дела, как взрослый. У стар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шего должны быть права и обязан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ности, связанные не только с домаш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ним хозяйством, но и с уходом за новорожденным. «Сходи в магазин, пока я с маленьким» не всегда лучше, чем «Побудь с маленьким, а я пойду в магазин». Такие мел</w:t>
      </w:r>
      <w:r w:rsidR="006677FF" w:rsidRPr="006677FF">
        <w:rPr>
          <w:rFonts w:ascii="Times New Roman" w:hAnsi="Times New Roman" w:cs="Times New Roman"/>
          <w:sz w:val="28"/>
          <w:szCs w:val="28"/>
        </w:rPr>
        <w:t xml:space="preserve">очи укрепляют единство в семье. Нужно, как можно чаще </w:t>
      </w:r>
      <w:r w:rsidRPr="006677FF">
        <w:rPr>
          <w:rFonts w:ascii="Times New Roman" w:hAnsi="Times New Roman" w:cs="Times New Roman"/>
          <w:sz w:val="28"/>
          <w:szCs w:val="28"/>
        </w:rPr>
        <w:t xml:space="preserve"> позволять старшему (старшей) играть с малышом, поощрять его (ее) интерес к брату (сестре). Все это ослабляет естественную ревность и вызывает по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ложительные эмоции по отношению к младшему.</w:t>
      </w:r>
    </w:p>
    <w:p w:rsidR="001F10FB" w:rsidRPr="006677FF" w:rsidRDefault="001F10FB" w:rsidP="00AC718E">
      <w:pPr>
        <w:pStyle w:val="1"/>
        <w:shd w:val="clear" w:color="auto" w:fill="auto"/>
        <w:spacing w:line="240" w:lineRule="auto"/>
        <w:ind w:left="40" w:right="170" w:firstLine="668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Но что</w:t>
      </w:r>
      <w:r w:rsidR="006677FF" w:rsidRPr="006677FF">
        <w:rPr>
          <w:rFonts w:ascii="Times New Roman" w:hAnsi="Times New Roman" w:cs="Times New Roman"/>
          <w:sz w:val="28"/>
          <w:szCs w:val="28"/>
        </w:rPr>
        <w:t>,</w:t>
      </w:r>
      <w:r w:rsidRPr="006677FF">
        <w:rPr>
          <w:rFonts w:ascii="Times New Roman" w:hAnsi="Times New Roman" w:cs="Times New Roman"/>
          <w:sz w:val="28"/>
          <w:szCs w:val="28"/>
        </w:rPr>
        <w:t xml:space="preserve"> же делать, если отношения уже не заладились? Как «подружить» детей? А сделать это необходимо, это просто родительский долг перед детьми. Ведь братья</w:t>
      </w:r>
      <w:r w:rsidR="00650B6D" w:rsidRPr="006677FF">
        <w:rPr>
          <w:rFonts w:ascii="Times New Roman" w:hAnsi="Times New Roman" w:cs="Times New Roman"/>
          <w:sz w:val="28"/>
          <w:szCs w:val="28"/>
        </w:rPr>
        <w:t>,</w:t>
      </w:r>
      <w:r w:rsidRPr="006677FF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6677FF" w:rsidRPr="006677FF">
        <w:rPr>
          <w:rFonts w:ascii="Times New Roman" w:hAnsi="Times New Roman" w:cs="Times New Roman"/>
          <w:sz w:val="28"/>
          <w:szCs w:val="28"/>
        </w:rPr>
        <w:t>,</w:t>
      </w:r>
      <w:r w:rsidRPr="006677FF">
        <w:rPr>
          <w:rFonts w:ascii="Times New Roman" w:hAnsi="Times New Roman" w:cs="Times New Roman"/>
          <w:sz w:val="28"/>
          <w:szCs w:val="28"/>
        </w:rPr>
        <w:t xml:space="preserve"> могут оказаться единственными кровно близкими людьми на свете... Можно попытаться объеди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нить детей, одинаково воздействуя на обоих или на всех детей сразу. Шум, крики, драка — не разбирайтесь</w:t>
      </w:r>
      <w:r w:rsidR="006677FF" w:rsidRPr="006677FF">
        <w:rPr>
          <w:rFonts w:ascii="Times New Roman" w:hAnsi="Times New Roman" w:cs="Times New Roman"/>
          <w:sz w:val="28"/>
          <w:szCs w:val="28"/>
        </w:rPr>
        <w:t>.</w:t>
      </w:r>
      <w:r w:rsidRPr="006677FF">
        <w:rPr>
          <w:rFonts w:ascii="Times New Roman" w:hAnsi="Times New Roman" w:cs="Times New Roman"/>
          <w:sz w:val="28"/>
          <w:szCs w:val="28"/>
        </w:rPr>
        <w:t xml:space="preserve"> </w:t>
      </w:r>
      <w:r w:rsidR="006677FF" w:rsidRPr="006677FF">
        <w:rPr>
          <w:rFonts w:ascii="Times New Roman" w:hAnsi="Times New Roman" w:cs="Times New Roman"/>
          <w:sz w:val="28"/>
          <w:szCs w:val="28"/>
        </w:rPr>
        <w:t>К</w:t>
      </w:r>
      <w:r w:rsidRPr="006677FF">
        <w:rPr>
          <w:rFonts w:ascii="Times New Roman" w:hAnsi="Times New Roman" w:cs="Times New Roman"/>
          <w:sz w:val="28"/>
          <w:szCs w:val="28"/>
        </w:rPr>
        <w:t>то прав, кто виноват, накажите обоих или троих, четверых, но не за то, что они дерутся, а за то, что своим шумом мешают взрослым. Дети обидятся на взрослых... и это общее переживание их сплотит.</w:t>
      </w:r>
    </w:p>
    <w:p w:rsidR="001F10FB" w:rsidRPr="006677FF" w:rsidRDefault="001F10FB" w:rsidP="00C67C57">
      <w:pPr>
        <w:pStyle w:val="1"/>
        <w:shd w:val="clear" w:color="auto" w:fill="auto"/>
        <w:spacing w:line="240" w:lineRule="auto"/>
        <w:ind w:left="40" w:right="170" w:firstLine="180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Этот прием правилен и по существу. Бессмысленно раз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бираться во взаимных претензиях и обвинениях детей, ког</w:t>
      </w:r>
      <w:r w:rsidRPr="006677FF">
        <w:rPr>
          <w:rFonts w:ascii="Times New Roman" w:hAnsi="Times New Roman" w:cs="Times New Roman"/>
          <w:sz w:val="28"/>
          <w:szCs w:val="28"/>
        </w:rPr>
        <w:softHyphen/>
        <w:t xml:space="preserve">да ребята охвачены злобой, раздражением. В этот момент они ничего толком объяснить не могут. Размышлениям сейчас нет места. Накажите в одинаковой мере </w:t>
      </w:r>
      <w:r w:rsidR="00AC718E" w:rsidRPr="006677FF">
        <w:rPr>
          <w:rFonts w:ascii="Times New Roman" w:hAnsi="Times New Roman" w:cs="Times New Roman"/>
          <w:sz w:val="28"/>
          <w:szCs w:val="28"/>
        </w:rPr>
        <w:t>всех</w:t>
      </w:r>
      <w:r w:rsidRPr="006677FF">
        <w:rPr>
          <w:rFonts w:ascii="Times New Roman" w:hAnsi="Times New Roman" w:cs="Times New Roman"/>
          <w:sz w:val="28"/>
          <w:szCs w:val="28"/>
        </w:rPr>
        <w:t xml:space="preserve"> — </w:t>
      </w:r>
      <w:r w:rsidRPr="006677FF">
        <w:rPr>
          <w:rFonts w:ascii="Times New Roman" w:hAnsi="Times New Roman" w:cs="Times New Roman"/>
          <w:sz w:val="28"/>
          <w:szCs w:val="28"/>
        </w:rPr>
        <w:lastRenderedPageBreak/>
        <w:t>пусть разбираются сами. Не стоит слушать жалобы — это поощряет привычку к доносительству. Довод: «Разбирай</w:t>
      </w:r>
      <w:r w:rsidRPr="006677FF">
        <w:rPr>
          <w:rFonts w:ascii="Times New Roman" w:hAnsi="Times New Roman" w:cs="Times New Roman"/>
          <w:sz w:val="28"/>
          <w:szCs w:val="28"/>
        </w:rPr>
        <w:softHyphen/>
        <w:t>тесь сами, а ябедничать стыдно» — обычно доходит.</w:t>
      </w:r>
    </w:p>
    <w:p w:rsidR="00AC718E" w:rsidRPr="006677FF" w:rsidRDefault="00AC718E" w:rsidP="00C67C57">
      <w:pPr>
        <w:pStyle w:val="1"/>
        <w:shd w:val="clear" w:color="auto" w:fill="auto"/>
        <w:spacing w:line="240" w:lineRule="auto"/>
        <w:ind w:left="40" w:right="170" w:firstLine="180"/>
        <w:rPr>
          <w:rFonts w:ascii="Times New Roman" w:hAnsi="Times New Roman" w:cs="Times New Roman"/>
          <w:sz w:val="28"/>
          <w:szCs w:val="28"/>
        </w:rPr>
      </w:pPr>
    </w:p>
    <w:p w:rsidR="00AC718E" w:rsidRPr="006677FF" w:rsidRDefault="00AC718E" w:rsidP="00C67C57">
      <w:pPr>
        <w:pStyle w:val="1"/>
        <w:shd w:val="clear" w:color="auto" w:fill="auto"/>
        <w:spacing w:line="240" w:lineRule="auto"/>
        <w:ind w:left="40" w:right="170" w:firstLine="180"/>
        <w:rPr>
          <w:rFonts w:ascii="Times New Roman" w:hAnsi="Times New Roman" w:cs="Times New Roman"/>
          <w:sz w:val="28"/>
          <w:szCs w:val="28"/>
        </w:rPr>
      </w:pPr>
      <w:r w:rsidRPr="006677FF">
        <w:rPr>
          <w:rFonts w:ascii="Times New Roman" w:hAnsi="Times New Roman" w:cs="Times New Roman"/>
          <w:sz w:val="28"/>
          <w:szCs w:val="28"/>
        </w:rPr>
        <w:t>Общие  рекомендации.</w:t>
      </w:r>
    </w:p>
    <w:p w:rsidR="00AC718E" w:rsidRPr="006677FF" w:rsidRDefault="00AC718E" w:rsidP="006677FF">
      <w:pPr>
        <w:pStyle w:val="a4"/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rFonts w:ascii="Times New Roman" w:eastAsia="Corbel" w:hAnsi="Times New Roman" w:cs="Times New Roman"/>
          <w:color w:val="auto"/>
          <w:sz w:val="28"/>
          <w:szCs w:val="28"/>
          <w:lang w:eastAsia="en-US"/>
        </w:rPr>
      </w:pPr>
      <w:r w:rsidRPr="006677FF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</w:rPr>
        <w:t>Реальный взгляд на роль старшего ребенка</w:t>
      </w:r>
      <w:r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>. Главная задача родителей — сделать из первенца помощника, а не няньку. Особенно это актуально для детей с небольшой разницей в возрасте. Поэтому привлекайте старшего к помощи в уходе за малышом адекватно, учитывая его реальные возможности и желание. Поручайте ему незначительные для вас мелочи (выбрать носочки или шапочку для прогулки, немного покатать коляску, потрясти погремушку, принести бутылочку и т.п.), преподнося ему их очень ответственным делом, с которым вы не справитесь без его помощи. И обязательно поощряйте за инициативность и помощь, чтобы первенец чувствовал свою важность и нужность.</w:t>
      </w:r>
    </w:p>
    <w:p w:rsidR="00AC718E" w:rsidRPr="006677FF" w:rsidRDefault="00AC718E" w:rsidP="00AC718E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313132"/>
          <w:sz w:val="28"/>
          <w:szCs w:val="28"/>
        </w:rPr>
      </w:pPr>
      <w:r w:rsidRPr="006677FF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</w:rPr>
        <w:t>Умение слушать и разъяснять</w:t>
      </w:r>
      <w:r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>. Выделите время, чтобы внимательно выслушать первенца, его чувства по отношению к сложившейся ситуации. Донесите до него то, что видите, что с ним происходит, и понимаете почему. Если ребенок не идет на контакт, можно использовать метод активного слушания. То есть проговорите все его чувства вслух. Даже если он все равно не заговорит — он вас услышит и осознает озвученные вами ощущения. Используя этот же метод</w:t>
      </w:r>
      <w:r w:rsid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>,</w:t>
      </w:r>
      <w:r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 направьте его чувства в нужное русло — родители все так же любят его и ценят, не смотря ни на что.</w:t>
      </w:r>
    </w:p>
    <w:p w:rsidR="00AC718E" w:rsidRPr="006677FF" w:rsidRDefault="00AC718E" w:rsidP="00AC718E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313132"/>
          <w:sz w:val="28"/>
          <w:szCs w:val="28"/>
        </w:rPr>
      </w:pPr>
      <w:r w:rsidRPr="006677FF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</w:rPr>
        <w:t>Выгоды «старшинства»</w:t>
      </w:r>
      <w:r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. Напомните, что у первенца есть не только определенные обязанности перед младшим братом или сестрой, но и преимущества. К примеру, есть мороженое, смотреть мультфильмы, играть на компьютере, бегать, прыгать и т.д. Только не переусердствуйте, чтобы не получить противоположный результат. В присутствии первенца старайтесь говорить о </w:t>
      </w:r>
      <w:r w:rsidR="006677FF"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>младшем</w:t>
      </w:r>
      <w:r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 не как о своем сыне (дочери), а именно как о его братике (сестричке), нацеливая на то, какой же у него он (она) хороший (хорошая). Так у старшего ребенка постепенно выработается чувство гордости, что у него есть супер - брат или сестра. А значит и он тоже — супер.</w:t>
      </w:r>
    </w:p>
    <w:p w:rsidR="00B6278D" w:rsidRPr="00CE339E" w:rsidRDefault="00AC718E" w:rsidP="00CE339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13132"/>
          <w:sz w:val="28"/>
          <w:szCs w:val="28"/>
        </w:rPr>
      </w:pPr>
      <w:r w:rsidRPr="006677FF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</w:rPr>
        <w:t>Пресечение агрессии</w:t>
      </w:r>
      <w:r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>. Следите за поведением обоих детей, не позволяя</w:t>
      </w:r>
      <w:r w:rsidR="00650B6D"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>,</w:t>
      </w:r>
      <w:r w:rsidRPr="006677FF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 обижать друг друга. Особенно важно не давать скидку младшему из-за его возраста — ему тоже нужно объяснять, что обижать старшего нехорошо. Не наказывайте и не поощряйте одного ребенка в ущерб другому — находите компромиссы. Тогда дети не будут конкурировать между собой и научатся искренне радоваться успехам друг друга. </w:t>
      </w:r>
    </w:p>
    <w:sectPr w:rsidR="00B6278D" w:rsidRPr="00CE339E" w:rsidSect="00AC718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365"/>
    <w:multiLevelType w:val="multilevel"/>
    <w:tmpl w:val="AD04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0FB"/>
    <w:rsid w:val="001F10FB"/>
    <w:rsid w:val="00473EF2"/>
    <w:rsid w:val="00650B6D"/>
    <w:rsid w:val="006677FF"/>
    <w:rsid w:val="007E675C"/>
    <w:rsid w:val="008730CA"/>
    <w:rsid w:val="00952E36"/>
    <w:rsid w:val="00970A77"/>
    <w:rsid w:val="00AC5563"/>
    <w:rsid w:val="00AC718E"/>
    <w:rsid w:val="00AE2CCD"/>
    <w:rsid w:val="00B6278D"/>
    <w:rsid w:val="00C67C57"/>
    <w:rsid w:val="00C8484B"/>
    <w:rsid w:val="00CE339E"/>
    <w:rsid w:val="00DC781E"/>
    <w:rsid w:val="00E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0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10FB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F10F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10FB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0FB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link w:val="a3"/>
    <w:rsid w:val="001F10FB"/>
    <w:pPr>
      <w:shd w:val="clear" w:color="auto" w:fill="FFFFFF"/>
      <w:spacing w:line="170" w:lineRule="exact"/>
      <w:jc w:val="both"/>
    </w:pPr>
    <w:rPr>
      <w:rFonts w:ascii="Corbel" w:eastAsia="Corbel" w:hAnsi="Corbel" w:cs="Corbe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1F10FB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66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ДС3</cp:lastModifiedBy>
  <cp:revision>11</cp:revision>
  <cp:lastPrinted>2017-09-25T14:05:00Z</cp:lastPrinted>
  <dcterms:created xsi:type="dcterms:W3CDTF">2017-05-16T13:51:00Z</dcterms:created>
  <dcterms:modified xsi:type="dcterms:W3CDTF">2018-02-07T10:21:00Z</dcterms:modified>
</cp:coreProperties>
</file>